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2CD" w:rsidRPr="00D766FE" w:rsidRDefault="000122CD" w:rsidP="001E2CA9">
      <w:pPr>
        <w:jc w:val="center"/>
        <w:rPr>
          <w:b/>
        </w:rPr>
      </w:pPr>
      <w:r>
        <w:rPr>
          <w:b/>
          <w:kern w:val="28"/>
        </w:rPr>
        <w:t>ТЕХНИЧЕСКАЯ ЧАСТЬ</w:t>
      </w:r>
      <w:r w:rsidRPr="00D766FE">
        <w:rPr>
          <w:b/>
          <w:kern w:val="28"/>
        </w:rPr>
        <w:br/>
      </w:r>
      <w:r w:rsidRPr="00D766FE">
        <w:rPr>
          <w:b/>
        </w:rPr>
        <w:t>ОПИСАНИЕ ОБЪЕКТА ЗАКУПКИ</w:t>
      </w:r>
    </w:p>
    <w:p w:rsidR="000122CD" w:rsidRPr="00D766FE" w:rsidRDefault="000122CD" w:rsidP="001E2CA9">
      <w:pPr>
        <w:pStyle w:val="a3"/>
        <w:ind w:left="0"/>
        <w:rPr>
          <w:b/>
        </w:rPr>
      </w:pPr>
    </w:p>
    <w:p w:rsidR="000122CD" w:rsidRPr="00D766FE" w:rsidRDefault="000122CD" w:rsidP="001E2CA9">
      <w:pPr>
        <w:autoSpaceDE w:val="0"/>
        <w:autoSpaceDN w:val="0"/>
        <w:adjustRightInd w:val="0"/>
        <w:ind w:firstLine="539"/>
        <w:jc w:val="center"/>
        <w:rPr>
          <w:rFonts w:eastAsia="Calibri"/>
          <w:b/>
          <w:bCs/>
          <w:lang w:eastAsia="en-US"/>
        </w:rPr>
      </w:pPr>
      <w:r w:rsidRPr="00D766FE">
        <w:rPr>
          <w:rFonts w:eastAsia="Calibri"/>
          <w:b/>
          <w:bCs/>
          <w:lang w:eastAsia="en-US"/>
        </w:rPr>
        <w:t>Функциональные, технические и качественные характеристики,</w:t>
      </w:r>
    </w:p>
    <w:p w:rsidR="000122CD" w:rsidRPr="00D766FE" w:rsidRDefault="000122CD" w:rsidP="001E2CA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66FE">
        <w:rPr>
          <w:rFonts w:eastAsia="Calibri"/>
          <w:b/>
          <w:bCs/>
          <w:lang w:eastAsia="en-US"/>
        </w:rPr>
        <w:t xml:space="preserve">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</w:t>
      </w:r>
    </w:p>
    <w:p w:rsidR="009C08CF" w:rsidRDefault="000122CD" w:rsidP="001E2CA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66FE">
        <w:rPr>
          <w:rFonts w:eastAsia="Calibri"/>
          <w:b/>
          <w:bCs/>
          <w:lang w:eastAsia="en-US"/>
        </w:rPr>
        <w:t>которые не могут изменяться</w:t>
      </w:r>
    </w:p>
    <w:p w:rsidR="000122CD" w:rsidRDefault="000122CD" w:rsidP="001E2CA9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tbl>
      <w:tblPr>
        <w:tblStyle w:val="a8"/>
        <w:tblW w:w="10377" w:type="dxa"/>
        <w:tblInd w:w="108" w:type="dxa"/>
        <w:tblLook w:val="04A0" w:firstRow="1" w:lastRow="0" w:firstColumn="1" w:lastColumn="0" w:noHBand="0" w:noVBand="1"/>
      </w:tblPr>
      <w:tblGrid>
        <w:gridCol w:w="831"/>
        <w:gridCol w:w="5577"/>
        <w:gridCol w:w="1454"/>
        <w:gridCol w:w="2515"/>
      </w:tblGrid>
      <w:tr w:rsidR="000122CD" w:rsidTr="006D7471">
        <w:tc>
          <w:tcPr>
            <w:tcW w:w="831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</w:pPr>
            <w:r w:rsidRPr="00914434">
              <w:rPr>
                <w:b/>
                <w:kern w:val="28"/>
              </w:rPr>
              <w:t>№ п/п</w:t>
            </w:r>
          </w:p>
        </w:tc>
        <w:tc>
          <w:tcPr>
            <w:tcW w:w="5577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</w:pPr>
            <w:r w:rsidRPr="00914434">
              <w:rPr>
                <w:rFonts w:eastAsia="Calibri"/>
                <w:b/>
              </w:rPr>
              <w:t>Наименование товара, его показателей (характеристик), потребительских свойств</w:t>
            </w:r>
          </w:p>
        </w:tc>
        <w:tc>
          <w:tcPr>
            <w:tcW w:w="1454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</w:pPr>
            <w:r w:rsidRPr="00914434">
              <w:rPr>
                <w:b/>
                <w:kern w:val="28"/>
              </w:rPr>
              <w:t>Ед. изм.</w:t>
            </w:r>
          </w:p>
        </w:tc>
        <w:tc>
          <w:tcPr>
            <w:tcW w:w="2515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  <w:rPr>
                <w:b/>
              </w:rPr>
            </w:pPr>
            <w:r w:rsidRPr="00914434">
              <w:rPr>
                <w:rFonts w:eastAsia="Calibri"/>
                <w:b/>
              </w:rPr>
              <w:t>Значение показателя (характеристики)</w:t>
            </w:r>
          </w:p>
        </w:tc>
      </w:tr>
      <w:tr w:rsidR="000122CD" w:rsidTr="006D7471">
        <w:tc>
          <w:tcPr>
            <w:tcW w:w="831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914434">
              <w:rPr>
                <w:lang w:val="en-US"/>
              </w:rPr>
              <w:t>1</w:t>
            </w:r>
          </w:p>
        </w:tc>
        <w:tc>
          <w:tcPr>
            <w:tcW w:w="5577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914434">
              <w:rPr>
                <w:lang w:val="en-US"/>
              </w:rPr>
              <w:t>2</w:t>
            </w:r>
          </w:p>
        </w:tc>
        <w:tc>
          <w:tcPr>
            <w:tcW w:w="1454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914434">
              <w:rPr>
                <w:lang w:val="en-US"/>
              </w:rPr>
              <w:t>3</w:t>
            </w:r>
          </w:p>
        </w:tc>
        <w:tc>
          <w:tcPr>
            <w:tcW w:w="2515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</w:pPr>
            <w:r w:rsidRPr="00914434">
              <w:t>4</w:t>
            </w:r>
          </w:p>
        </w:tc>
      </w:tr>
      <w:tr w:rsidR="000122CD" w:rsidTr="006D7471">
        <w:tc>
          <w:tcPr>
            <w:tcW w:w="831" w:type="dxa"/>
          </w:tcPr>
          <w:p w:rsidR="000122CD" w:rsidRPr="000122CD" w:rsidRDefault="000122CD" w:rsidP="001E2CA9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5577" w:type="dxa"/>
          </w:tcPr>
          <w:p w:rsidR="001E2CA9" w:rsidRPr="00783026" w:rsidRDefault="00783026" w:rsidP="001E2CA9">
            <w:pPr>
              <w:tabs>
                <w:tab w:val="left" w:pos="0"/>
              </w:tabs>
              <w:rPr>
                <w:b/>
              </w:rPr>
            </w:pPr>
            <w:r w:rsidRPr="00783026">
              <w:rPr>
                <w:rStyle w:val="cardmaininfocontent"/>
                <w:b/>
              </w:rPr>
              <w:t>Кресло/кушетка донорская</w:t>
            </w:r>
            <w:r w:rsidR="001E2CA9" w:rsidRPr="00783026">
              <w:rPr>
                <w:b/>
              </w:rPr>
              <w:t xml:space="preserve"> </w:t>
            </w:r>
          </w:p>
          <w:p w:rsidR="000122CD" w:rsidRDefault="001E2CA9" w:rsidP="001E2CA9">
            <w:pPr>
              <w:tabs>
                <w:tab w:val="left" w:pos="0"/>
              </w:tabs>
            </w:pPr>
            <w:r w:rsidRPr="001E2CA9">
              <w:t>[</w:t>
            </w:r>
            <w:r w:rsidRPr="00D766FE">
              <w:rPr>
                <w:rFonts w:eastAsia="Calibri"/>
                <w:noProof/>
              </w:rPr>
              <w:t>Код позиции КТРУ</w:t>
            </w:r>
            <w:r w:rsidRPr="001E2CA9">
              <w:t xml:space="preserve"> </w:t>
            </w:r>
            <w:hyperlink r:id="rId8" w:tgtFrame="_blank" w:history="1">
              <w:r w:rsidR="00783026">
                <w:rPr>
                  <w:rStyle w:val="af5"/>
                </w:rPr>
                <w:t>32.50.50.190-00002792</w:t>
              </w:r>
            </w:hyperlink>
            <w:r w:rsidRPr="001E2CA9">
              <w:t>]</w:t>
            </w:r>
          </w:p>
          <w:p w:rsidR="001E2CA9" w:rsidRPr="00783026" w:rsidRDefault="00783026" w:rsidP="001E2CA9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783026">
              <w:rPr>
                <w:sz w:val="20"/>
                <w:szCs w:val="20"/>
              </w:rPr>
              <w:t>Изделие для размещения пациента таким образом, что техник/медицинская сестра могут иметь легкий доступ к руке пациента для взятия пробы крови. Доска для руки, прикрепленная к креслу, регулируется по высоте и вбок, так, что рука размещается в легкодоступном месте для того, кто берет пробу крови. Данное кресло может наклоняться/двигаться для того, чтобы донор оказался в откинутом положении.</w:t>
            </w:r>
          </w:p>
        </w:tc>
        <w:tc>
          <w:tcPr>
            <w:tcW w:w="1454" w:type="dxa"/>
            <w:vAlign w:val="center"/>
          </w:tcPr>
          <w:p w:rsidR="000122CD" w:rsidRPr="001E2CA9" w:rsidRDefault="000122CD" w:rsidP="001E2CA9">
            <w:pPr>
              <w:tabs>
                <w:tab w:val="left" w:pos="0"/>
              </w:tabs>
              <w:jc w:val="center"/>
            </w:pPr>
          </w:p>
        </w:tc>
        <w:tc>
          <w:tcPr>
            <w:tcW w:w="2515" w:type="dxa"/>
            <w:vAlign w:val="center"/>
          </w:tcPr>
          <w:p w:rsidR="000122CD" w:rsidRPr="00914434" w:rsidRDefault="000122CD" w:rsidP="001E2CA9">
            <w:pPr>
              <w:tabs>
                <w:tab w:val="left" w:pos="0"/>
              </w:tabs>
              <w:jc w:val="center"/>
            </w:pPr>
          </w:p>
        </w:tc>
      </w:tr>
      <w:tr w:rsidR="00C674A0" w:rsidTr="006D7471">
        <w:tc>
          <w:tcPr>
            <w:tcW w:w="831" w:type="dxa"/>
          </w:tcPr>
          <w:p w:rsidR="00C674A0" w:rsidRPr="002F67B4" w:rsidRDefault="00C674A0" w:rsidP="00C674A0">
            <w:pPr>
              <w:rPr>
                <w:rFonts w:eastAsia="Calibri"/>
                <w:i/>
                <w:noProof/>
              </w:rPr>
            </w:pPr>
            <w:r w:rsidRPr="002F67B4">
              <w:rPr>
                <w:noProof/>
              </w:rPr>
              <w:t>1.1</w:t>
            </w:r>
          </w:p>
        </w:tc>
        <w:tc>
          <w:tcPr>
            <w:tcW w:w="5577" w:type="dxa"/>
          </w:tcPr>
          <w:p w:rsidR="00C674A0" w:rsidRPr="002F67B4" w:rsidRDefault="00783026" w:rsidP="00C674A0">
            <w:pPr>
              <w:rPr>
                <w:color w:val="000000"/>
              </w:rPr>
            </w:pPr>
            <w:r>
              <w:t>Возможность изменения высоты кресла</w:t>
            </w:r>
          </w:p>
        </w:tc>
        <w:tc>
          <w:tcPr>
            <w:tcW w:w="1454" w:type="dxa"/>
          </w:tcPr>
          <w:p w:rsidR="00C674A0" w:rsidRPr="002F67B4" w:rsidRDefault="00C674A0" w:rsidP="00C674A0">
            <w:pPr>
              <w:rPr>
                <w:rFonts w:eastAsia="Calibri"/>
                <w:noProof/>
              </w:rPr>
            </w:pPr>
          </w:p>
        </w:tc>
        <w:tc>
          <w:tcPr>
            <w:tcW w:w="2515" w:type="dxa"/>
          </w:tcPr>
          <w:p w:rsidR="00C674A0" w:rsidRPr="00F401FF" w:rsidRDefault="00783026" w:rsidP="00C674A0">
            <w:r>
              <w:t xml:space="preserve">Нет </w:t>
            </w:r>
          </w:p>
        </w:tc>
      </w:tr>
      <w:tr w:rsidR="00C674A0" w:rsidTr="006D7471">
        <w:tc>
          <w:tcPr>
            <w:tcW w:w="831" w:type="dxa"/>
          </w:tcPr>
          <w:p w:rsidR="00C674A0" w:rsidRPr="0031284E" w:rsidRDefault="00C674A0" w:rsidP="00C674A0">
            <w:pPr>
              <w:rPr>
                <w:noProof/>
              </w:rPr>
            </w:pPr>
            <w:r w:rsidRPr="0031284E">
              <w:rPr>
                <w:noProof/>
              </w:rPr>
              <w:t>1.2</w:t>
            </w:r>
          </w:p>
        </w:tc>
        <w:tc>
          <w:tcPr>
            <w:tcW w:w="5577" w:type="dxa"/>
          </w:tcPr>
          <w:p w:rsidR="00C674A0" w:rsidRPr="0031284E" w:rsidRDefault="00783026" w:rsidP="00C674A0">
            <w:pPr>
              <w:rPr>
                <w:color w:val="000000"/>
              </w:rPr>
            </w:pPr>
            <w:r>
              <w:t>Грузоподъемность</w:t>
            </w:r>
          </w:p>
        </w:tc>
        <w:tc>
          <w:tcPr>
            <w:tcW w:w="1454" w:type="dxa"/>
          </w:tcPr>
          <w:p w:rsidR="00C674A0" w:rsidRPr="002F67B4" w:rsidRDefault="00783026" w:rsidP="00C674A0">
            <w:pPr>
              <w:rPr>
                <w:rFonts w:eastAsia="Calibri"/>
                <w:noProof/>
              </w:rPr>
            </w:pPr>
            <w:r>
              <w:t>Килограмм</w:t>
            </w:r>
          </w:p>
        </w:tc>
        <w:tc>
          <w:tcPr>
            <w:tcW w:w="2515" w:type="dxa"/>
          </w:tcPr>
          <w:p w:rsidR="00C674A0" w:rsidRPr="00F401FF" w:rsidRDefault="00783026" w:rsidP="00C674A0">
            <w:r>
              <w:t>&gt; 184.4  и  ≤ 200</w:t>
            </w:r>
            <w:r w:rsidR="00F401FF">
              <w:t xml:space="preserve"> </w:t>
            </w:r>
          </w:p>
        </w:tc>
      </w:tr>
      <w:tr w:rsidR="00783026" w:rsidTr="006D7471">
        <w:tc>
          <w:tcPr>
            <w:tcW w:w="831" w:type="dxa"/>
          </w:tcPr>
          <w:p w:rsidR="00783026" w:rsidRPr="0031284E" w:rsidRDefault="00783026" w:rsidP="00783026">
            <w:pPr>
              <w:rPr>
                <w:noProof/>
              </w:rPr>
            </w:pPr>
            <w:r w:rsidRPr="0031284E">
              <w:rPr>
                <w:noProof/>
              </w:rPr>
              <w:t>1.3</w:t>
            </w:r>
          </w:p>
        </w:tc>
        <w:tc>
          <w:tcPr>
            <w:tcW w:w="5577" w:type="dxa"/>
          </w:tcPr>
          <w:p w:rsidR="00783026" w:rsidRPr="0031284E" w:rsidRDefault="00783026" w:rsidP="00783026">
            <w:pPr>
              <w:rPr>
                <w:color w:val="000000"/>
              </w:rPr>
            </w:pPr>
            <w:r>
              <w:t>Изменение положения спинки кресла</w:t>
            </w:r>
          </w:p>
        </w:tc>
        <w:tc>
          <w:tcPr>
            <w:tcW w:w="1454" w:type="dxa"/>
          </w:tcPr>
          <w:p w:rsidR="00783026" w:rsidRPr="0031284E" w:rsidRDefault="00783026" w:rsidP="00783026">
            <w:pPr>
              <w:rPr>
                <w:rFonts w:eastAsia="Calibri"/>
                <w:noProof/>
              </w:rPr>
            </w:pPr>
          </w:p>
        </w:tc>
        <w:tc>
          <w:tcPr>
            <w:tcW w:w="2515" w:type="dxa"/>
          </w:tcPr>
          <w:p w:rsidR="00783026" w:rsidRPr="00F401FF" w:rsidRDefault="00783026" w:rsidP="00783026">
            <w:r>
              <w:t xml:space="preserve">Да </w:t>
            </w:r>
          </w:p>
        </w:tc>
      </w:tr>
    </w:tbl>
    <w:p w:rsidR="00C674A0" w:rsidRDefault="00C674A0" w:rsidP="001E2CA9">
      <w:pPr>
        <w:ind w:firstLine="709"/>
        <w:jc w:val="center"/>
        <w:rPr>
          <w:rFonts w:eastAsia="Calibri"/>
          <w:b/>
        </w:rPr>
      </w:pPr>
    </w:p>
    <w:p w:rsidR="00022FD3" w:rsidRPr="0044487C" w:rsidRDefault="00022FD3" w:rsidP="00022FD3">
      <w:pPr>
        <w:tabs>
          <w:tab w:val="left" w:pos="0"/>
        </w:tabs>
        <w:ind w:firstLine="709"/>
        <w:jc w:val="center"/>
        <w:rPr>
          <w:b/>
        </w:rPr>
      </w:pPr>
      <w:r w:rsidRPr="0044487C">
        <w:rPr>
          <w:b/>
        </w:rPr>
        <w:t>Требования к упаковке, маркировке, этикеткам, подтверждению соответствия, процессам и методам производства в соответствии с требованиями технических регламентов, стандартов, технических условий</w:t>
      </w:r>
    </w:p>
    <w:p w:rsidR="00022FD3" w:rsidRPr="0044487C" w:rsidRDefault="00022FD3" w:rsidP="00022FD3">
      <w:pPr>
        <w:tabs>
          <w:tab w:val="left" w:pos="0"/>
        </w:tabs>
        <w:ind w:firstLine="709"/>
        <w:jc w:val="both"/>
      </w:pPr>
      <w:bookmarkStart w:id="0" w:name="_GoBack"/>
      <w:bookmarkEnd w:id="0"/>
      <w:r w:rsidRPr="0044487C">
        <w:t xml:space="preserve">Товар должен поставляться в оригинальной заводской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 </w:t>
      </w:r>
    </w:p>
    <w:p w:rsidR="00022FD3" w:rsidRPr="0044487C" w:rsidRDefault="00022FD3" w:rsidP="00022FD3">
      <w:pPr>
        <w:tabs>
          <w:tab w:val="left" w:pos="0"/>
        </w:tabs>
        <w:ind w:firstLine="709"/>
        <w:jc w:val="both"/>
      </w:pPr>
      <w:r w:rsidRPr="0044487C">
        <w:t>Маркировка каждой единицы тары (упаковки) Товара должна быть нанесена хорошо читаемым шрифтом, на русском языке и содержать информацию согласно действующему законодательству РФ.</w:t>
      </w:r>
    </w:p>
    <w:p w:rsidR="00022FD3" w:rsidRPr="0044487C" w:rsidRDefault="00022FD3" w:rsidP="00022FD3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firstLine="851"/>
        <w:jc w:val="both"/>
        <w:rPr>
          <w:b/>
          <w:color w:val="FF0000"/>
          <w:u w:color="000000"/>
          <w:bdr w:val="nil"/>
        </w:rPr>
      </w:pPr>
    </w:p>
    <w:p w:rsidR="00022FD3" w:rsidRPr="0044487C" w:rsidRDefault="00022FD3" w:rsidP="00022FD3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jc w:val="center"/>
        <w:rPr>
          <w:rFonts w:eastAsia="Arial Unicode MS"/>
          <w:b/>
          <w:u w:color="000000"/>
          <w:bdr w:val="nil"/>
        </w:rPr>
      </w:pPr>
      <w:r w:rsidRPr="0044487C">
        <w:rPr>
          <w:rFonts w:eastAsia="Arial Unicode MS"/>
          <w:b/>
          <w:u w:color="000000"/>
          <w:bdr w:val="nil"/>
        </w:rPr>
        <w:t>Требования к объему предоставления гарантий качества товара</w:t>
      </w:r>
    </w:p>
    <w:p w:rsidR="00022FD3" w:rsidRPr="0044487C" w:rsidRDefault="00022FD3" w:rsidP="00022FD3">
      <w:pPr>
        <w:widowControl w:val="0"/>
        <w:autoSpaceDE w:val="0"/>
        <w:autoSpaceDN w:val="0"/>
        <w:adjustRightInd w:val="0"/>
        <w:ind w:firstLine="709"/>
        <w:jc w:val="both"/>
        <w:rPr>
          <w:lang w:bidi="en-US"/>
        </w:rPr>
      </w:pPr>
      <w:r w:rsidRPr="0044487C">
        <w:rPr>
          <w:rFonts w:eastAsia="Arial Unicode MS"/>
          <w:u w:color="000000"/>
          <w:bdr w:val="nil"/>
        </w:rPr>
        <w:t xml:space="preserve">Гарантийное техническое обслуживание поставляемого </w:t>
      </w:r>
      <w:r>
        <w:rPr>
          <w:rFonts w:eastAsia="Arial Unicode MS"/>
          <w:u w:color="000000"/>
          <w:bdr w:val="nil"/>
        </w:rPr>
        <w:t>Товара</w:t>
      </w:r>
      <w:r w:rsidRPr="0044487C">
        <w:rPr>
          <w:rFonts w:eastAsia="Arial Unicode MS"/>
          <w:u w:color="000000"/>
          <w:bdr w:val="nil"/>
        </w:rPr>
        <w:t xml:space="preserve"> должно осуществляться в соответствии с требованиями и рекомендациями производителя </w:t>
      </w:r>
      <w:r>
        <w:rPr>
          <w:rFonts w:eastAsia="Arial Unicode MS"/>
          <w:u w:color="000000"/>
          <w:bdr w:val="nil"/>
        </w:rPr>
        <w:t>Товара</w:t>
      </w:r>
      <w:r w:rsidRPr="0044487C">
        <w:rPr>
          <w:rFonts w:eastAsia="Arial Unicode MS"/>
          <w:u w:color="000000"/>
          <w:bdr w:val="nil"/>
        </w:rPr>
        <w:t xml:space="preserve">, указанными в сопроводительной (технической, эксплуатационной) документации к </w:t>
      </w:r>
      <w:r>
        <w:rPr>
          <w:rFonts w:eastAsia="Arial Unicode MS"/>
          <w:u w:color="000000"/>
          <w:bdr w:val="nil"/>
        </w:rPr>
        <w:t>Товару</w:t>
      </w:r>
      <w:r w:rsidRPr="0044487C">
        <w:rPr>
          <w:rFonts w:eastAsia="Arial Unicode MS"/>
          <w:u w:color="000000"/>
          <w:bdr w:val="nil"/>
        </w:rPr>
        <w:t>.</w:t>
      </w:r>
    </w:p>
    <w:p w:rsidR="00022FD3" w:rsidRPr="0044487C" w:rsidRDefault="00022FD3" w:rsidP="00022FD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22FD3" w:rsidRPr="0044487C" w:rsidRDefault="00022FD3" w:rsidP="00022F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4487C">
        <w:rPr>
          <w:b/>
        </w:rPr>
        <w:t>Требования к году (месяцу) изготовления товара</w:t>
      </w:r>
    </w:p>
    <w:p w:rsidR="000122CD" w:rsidRDefault="00022FD3" w:rsidP="00022FD3">
      <w:pPr>
        <w:ind w:firstLine="709"/>
        <w:jc w:val="both"/>
      </w:pPr>
      <w:r w:rsidRPr="0044487C">
        <w:t xml:space="preserve">            Год изготовления </w:t>
      </w:r>
      <w:r>
        <w:t>Товара</w:t>
      </w:r>
      <w:r w:rsidRPr="0044487C">
        <w:t xml:space="preserve"> – не ранее 2024.</w:t>
      </w:r>
    </w:p>
    <w:p w:rsidR="000122CD" w:rsidRDefault="000122CD" w:rsidP="001E2CA9">
      <w:pPr>
        <w:ind w:firstLine="709"/>
        <w:jc w:val="both"/>
      </w:pPr>
    </w:p>
    <w:p w:rsidR="000122CD" w:rsidRDefault="000122CD" w:rsidP="001E2CA9">
      <w:pPr>
        <w:ind w:firstLine="709"/>
        <w:jc w:val="both"/>
      </w:pPr>
    </w:p>
    <w:p w:rsidR="000122CD" w:rsidRDefault="000122CD" w:rsidP="001E2CA9">
      <w:pPr>
        <w:ind w:firstLine="709"/>
        <w:jc w:val="both"/>
      </w:pPr>
    </w:p>
    <w:p w:rsidR="000122CD" w:rsidRDefault="000122CD" w:rsidP="001E2CA9">
      <w:pPr>
        <w:jc w:val="both"/>
        <w:rPr>
          <w:rFonts w:eastAsia="Calibri"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  <w:t xml:space="preserve">Примечание: </w:t>
      </w:r>
    </w:p>
    <w:p w:rsidR="00B40970" w:rsidRPr="009E334A" w:rsidRDefault="000122CD" w:rsidP="001E2CA9">
      <w:pPr>
        <w:jc w:val="both"/>
      </w:pPr>
      <w:r>
        <w:rPr>
          <w:rFonts w:eastAsia="Calibri"/>
          <w:sz w:val="20"/>
          <w:szCs w:val="20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</w:t>
      </w:r>
      <w:r w:rsidR="00D618FD" w:rsidRPr="00914434">
        <w:rPr>
          <w:rFonts w:eastAsia="Calibri"/>
          <w:sz w:val="20"/>
          <w:szCs w:val="20"/>
        </w:rPr>
        <w:t>.</w:t>
      </w:r>
    </w:p>
    <w:sectPr w:rsidR="00B40970" w:rsidRPr="009E334A" w:rsidSect="001E2CA9">
      <w:headerReference w:type="default" r:id="rId9"/>
      <w:pgSz w:w="11906" w:h="16838"/>
      <w:pgMar w:top="567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5BD" w:rsidRDefault="00A705BD">
      <w:r>
        <w:separator/>
      </w:r>
    </w:p>
  </w:endnote>
  <w:endnote w:type="continuationSeparator" w:id="0">
    <w:p w:rsidR="00A705BD" w:rsidRDefault="00A7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5BD" w:rsidRDefault="00A705BD">
      <w:r>
        <w:separator/>
      </w:r>
    </w:p>
  </w:footnote>
  <w:footnote w:type="continuationSeparator" w:id="0">
    <w:p w:rsidR="00A705BD" w:rsidRDefault="00A7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01600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C45DA5" w:rsidRDefault="00D618FD">
        <w:pPr>
          <w:pStyle w:val="a6"/>
          <w:jc w:val="center"/>
        </w:pPr>
        <w:r w:rsidRPr="009D770D">
          <w:rPr>
            <w:sz w:val="16"/>
            <w:szCs w:val="16"/>
          </w:rPr>
          <w:fldChar w:fldCharType="begin"/>
        </w:r>
        <w:r w:rsidRPr="009D770D">
          <w:rPr>
            <w:sz w:val="16"/>
            <w:szCs w:val="16"/>
          </w:rPr>
          <w:instrText xml:space="preserve"> PAGE   \* MERGEFORMAT </w:instrText>
        </w:r>
        <w:r w:rsidRPr="009D770D">
          <w:rPr>
            <w:sz w:val="16"/>
            <w:szCs w:val="16"/>
          </w:rPr>
          <w:fldChar w:fldCharType="separate"/>
        </w:r>
        <w:r w:rsidR="00783026">
          <w:rPr>
            <w:noProof/>
            <w:sz w:val="16"/>
            <w:szCs w:val="16"/>
          </w:rPr>
          <w:t>2</w:t>
        </w:r>
        <w:r w:rsidRPr="009D770D">
          <w:rPr>
            <w:sz w:val="16"/>
            <w:szCs w:val="16"/>
          </w:rPr>
          <w:fldChar w:fldCharType="end"/>
        </w:r>
      </w:p>
    </w:sdtContent>
  </w:sdt>
  <w:p w:rsidR="00C45DA5" w:rsidRDefault="009501C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C09"/>
    <w:multiLevelType w:val="hybridMultilevel"/>
    <w:tmpl w:val="CE067848"/>
    <w:lvl w:ilvl="0" w:tplc="79BE0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54BD22" w:tentative="1">
      <w:start w:val="1"/>
      <w:numFmt w:val="lowerLetter"/>
      <w:lvlText w:val="%2."/>
      <w:lvlJc w:val="left"/>
      <w:pPr>
        <w:ind w:left="1440" w:hanging="360"/>
      </w:pPr>
    </w:lvl>
    <w:lvl w:ilvl="2" w:tplc="4EB048C4" w:tentative="1">
      <w:start w:val="1"/>
      <w:numFmt w:val="lowerRoman"/>
      <w:lvlText w:val="%3."/>
      <w:lvlJc w:val="right"/>
      <w:pPr>
        <w:ind w:left="2160" w:hanging="180"/>
      </w:pPr>
    </w:lvl>
    <w:lvl w:ilvl="3" w:tplc="D55482B0" w:tentative="1">
      <w:start w:val="1"/>
      <w:numFmt w:val="decimal"/>
      <w:lvlText w:val="%4."/>
      <w:lvlJc w:val="left"/>
      <w:pPr>
        <w:ind w:left="2880" w:hanging="360"/>
      </w:pPr>
    </w:lvl>
    <w:lvl w:ilvl="4" w:tplc="30F80576" w:tentative="1">
      <w:start w:val="1"/>
      <w:numFmt w:val="lowerLetter"/>
      <w:lvlText w:val="%5."/>
      <w:lvlJc w:val="left"/>
      <w:pPr>
        <w:ind w:left="3600" w:hanging="360"/>
      </w:pPr>
    </w:lvl>
    <w:lvl w:ilvl="5" w:tplc="EEC83480" w:tentative="1">
      <w:start w:val="1"/>
      <w:numFmt w:val="lowerRoman"/>
      <w:lvlText w:val="%6."/>
      <w:lvlJc w:val="right"/>
      <w:pPr>
        <w:ind w:left="4320" w:hanging="180"/>
      </w:pPr>
    </w:lvl>
    <w:lvl w:ilvl="6" w:tplc="6A768BAC" w:tentative="1">
      <w:start w:val="1"/>
      <w:numFmt w:val="decimal"/>
      <w:lvlText w:val="%7."/>
      <w:lvlJc w:val="left"/>
      <w:pPr>
        <w:ind w:left="5040" w:hanging="360"/>
      </w:pPr>
    </w:lvl>
    <w:lvl w:ilvl="7" w:tplc="CDEEC5AE" w:tentative="1">
      <w:start w:val="1"/>
      <w:numFmt w:val="lowerLetter"/>
      <w:lvlText w:val="%8."/>
      <w:lvlJc w:val="left"/>
      <w:pPr>
        <w:ind w:left="5760" w:hanging="360"/>
      </w:pPr>
    </w:lvl>
    <w:lvl w:ilvl="8" w:tplc="5BF65D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918"/>
    <w:multiLevelType w:val="hybridMultilevel"/>
    <w:tmpl w:val="CF4640DE"/>
    <w:lvl w:ilvl="0" w:tplc="41023AC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C5E209A4" w:tentative="1">
      <w:start w:val="1"/>
      <w:numFmt w:val="lowerLetter"/>
      <w:lvlText w:val="%2."/>
      <w:lvlJc w:val="left"/>
      <w:pPr>
        <w:ind w:left="1440" w:hanging="360"/>
      </w:pPr>
    </w:lvl>
    <w:lvl w:ilvl="2" w:tplc="53346568" w:tentative="1">
      <w:start w:val="1"/>
      <w:numFmt w:val="lowerRoman"/>
      <w:lvlText w:val="%3."/>
      <w:lvlJc w:val="right"/>
      <w:pPr>
        <w:ind w:left="2160" w:hanging="180"/>
      </w:pPr>
    </w:lvl>
    <w:lvl w:ilvl="3" w:tplc="B8702B18" w:tentative="1">
      <w:start w:val="1"/>
      <w:numFmt w:val="decimal"/>
      <w:lvlText w:val="%4."/>
      <w:lvlJc w:val="left"/>
      <w:pPr>
        <w:ind w:left="2880" w:hanging="360"/>
      </w:pPr>
    </w:lvl>
    <w:lvl w:ilvl="4" w:tplc="90A6C570" w:tentative="1">
      <w:start w:val="1"/>
      <w:numFmt w:val="lowerLetter"/>
      <w:lvlText w:val="%5."/>
      <w:lvlJc w:val="left"/>
      <w:pPr>
        <w:ind w:left="3600" w:hanging="360"/>
      </w:pPr>
    </w:lvl>
    <w:lvl w:ilvl="5" w:tplc="151C5494" w:tentative="1">
      <w:start w:val="1"/>
      <w:numFmt w:val="lowerRoman"/>
      <w:lvlText w:val="%6."/>
      <w:lvlJc w:val="right"/>
      <w:pPr>
        <w:ind w:left="4320" w:hanging="180"/>
      </w:pPr>
    </w:lvl>
    <w:lvl w:ilvl="6" w:tplc="4C4431A2" w:tentative="1">
      <w:start w:val="1"/>
      <w:numFmt w:val="decimal"/>
      <w:lvlText w:val="%7."/>
      <w:lvlJc w:val="left"/>
      <w:pPr>
        <w:ind w:left="5040" w:hanging="360"/>
      </w:pPr>
    </w:lvl>
    <w:lvl w:ilvl="7" w:tplc="9A02C6FC" w:tentative="1">
      <w:start w:val="1"/>
      <w:numFmt w:val="lowerLetter"/>
      <w:lvlText w:val="%8."/>
      <w:lvlJc w:val="left"/>
      <w:pPr>
        <w:ind w:left="5760" w:hanging="360"/>
      </w:pPr>
    </w:lvl>
    <w:lvl w:ilvl="8" w:tplc="5A003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C13A8"/>
    <w:multiLevelType w:val="hybridMultilevel"/>
    <w:tmpl w:val="A2F4E1AC"/>
    <w:lvl w:ilvl="0" w:tplc="563471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7D4F4B0" w:tentative="1">
      <w:start w:val="1"/>
      <w:numFmt w:val="lowerLetter"/>
      <w:lvlText w:val="%2."/>
      <w:lvlJc w:val="left"/>
      <w:pPr>
        <w:ind w:left="1440" w:hanging="360"/>
      </w:pPr>
    </w:lvl>
    <w:lvl w:ilvl="2" w:tplc="B67AE0B6" w:tentative="1">
      <w:start w:val="1"/>
      <w:numFmt w:val="lowerRoman"/>
      <w:lvlText w:val="%3."/>
      <w:lvlJc w:val="right"/>
      <w:pPr>
        <w:ind w:left="2160" w:hanging="180"/>
      </w:pPr>
    </w:lvl>
    <w:lvl w:ilvl="3" w:tplc="3FD066FC" w:tentative="1">
      <w:start w:val="1"/>
      <w:numFmt w:val="decimal"/>
      <w:lvlText w:val="%4."/>
      <w:lvlJc w:val="left"/>
      <w:pPr>
        <w:ind w:left="2880" w:hanging="360"/>
      </w:pPr>
    </w:lvl>
    <w:lvl w:ilvl="4" w:tplc="2C52C7DE" w:tentative="1">
      <w:start w:val="1"/>
      <w:numFmt w:val="lowerLetter"/>
      <w:lvlText w:val="%5."/>
      <w:lvlJc w:val="left"/>
      <w:pPr>
        <w:ind w:left="3600" w:hanging="360"/>
      </w:pPr>
    </w:lvl>
    <w:lvl w:ilvl="5" w:tplc="2252FE66" w:tentative="1">
      <w:start w:val="1"/>
      <w:numFmt w:val="lowerRoman"/>
      <w:lvlText w:val="%6."/>
      <w:lvlJc w:val="right"/>
      <w:pPr>
        <w:ind w:left="4320" w:hanging="180"/>
      </w:pPr>
    </w:lvl>
    <w:lvl w:ilvl="6" w:tplc="2C9249A2" w:tentative="1">
      <w:start w:val="1"/>
      <w:numFmt w:val="decimal"/>
      <w:lvlText w:val="%7."/>
      <w:lvlJc w:val="left"/>
      <w:pPr>
        <w:ind w:left="5040" w:hanging="360"/>
      </w:pPr>
    </w:lvl>
    <w:lvl w:ilvl="7" w:tplc="4FA259FE" w:tentative="1">
      <w:start w:val="1"/>
      <w:numFmt w:val="lowerLetter"/>
      <w:lvlText w:val="%8."/>
      <w:lvlJc w:val="left"/>
      <w:pPr>
        <w:ind w:left="5760" w:hanging="360"/>
      </w:pPr>
    </w:lvl>
    <w:lvl w:ilvl="8" w:tplc="F9049E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706F6"/>
    <w:multiLevelType w:val="hybridMultilevel"/>
    <w:tmpl w:val="4E6E45CC"/>
    <w:lvl w:ilvl="0" w:tplc="37E82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A69790" w:tentative="1">
      <w:start w:val="1"/>
      <w:numFmt w:val="lowerLetter"/>
      <w:lvlText w:val="%2."/>
      <w:lvlJc w:val="left"/>
      <w:pPr>
        <w:ind w:left="1440" w:hanging="360"/>
      </w:pPr>
    </w:lvl>
    <w:lvl w:ilvl="2" w:tplc="0A86F806" w:tentative="1">
      <w:start w:val="1"/>
      <w:numFmt w:val="lowerRoman"/>
      <w:lvlText w:val="%3."/>
      <w:lvlJc w:val="right"/>
      <w:pPr>
        <w:ind w:left="2160" w:hanging="180"/>
      </w:pPr>
    </w:lvl>
    <w:lvl w:ilvl="3" w:tplc="832E1224" w:tentative="1">
      <w:start w:val="1"/>
      <w:numFmt w:val="decimal"/>
      <w:lvlText w:val="%4."/>
      <w:lvlJc w:val="left"/>
      <w:pPr>
        <w:ind w:left="2880" w:hanging="360"/>
      </w:pPr>
    </w:lvl>
    <w:lvl w:ilvl="4" w:tplc="67E0994A" w:tentative="1">
      <w:start w:val="1"/>
      <w:numFmt w:val="lowerLetter"/>
      <w:lvlText w:val="%5."/>
      <w:lvlJc w:val="left"/>
      <w:pPr>
        <w:ind w:left="3600" w:hanging="360"/>
      </w:pPr>
    </w:lvl>
    <w:lvl w:ilvl="5" w:tplc="236C45F2" w:tentative="1">
      <w:start w:val="1"/>
      <w:numFmt w:val="lowerRoman"/>
      <w:lvlText w:val="%6."/>
      <w:lvlJc w:val="right"/>
      <w:pPr>
        <w:ind w:left="4320" w:hanging="180"/>
      </w:pPr>
    </w:lvl>
    <w:lvl w:ilvl="6" w:tplc="CD5E4922" w:tentative="1">
      <w:start w:val="1"/>
      <w:numFmt w:val="decimal"/>
      <w:lvlText w:val="%7."/>
      <w:lvlJc w:val="left"/>
      <w:pPr>
        <w:ind w:left="5040" w:hanging="360"/>
      </w:pPr>
    </w:lvl>
    <w:lvl w:ilvl="7" w:tplc="04C45438" w:tentative="1">
      <w:start w:val="1"/>
      <w:numFmt w:val="lowerLetter"/>
      <w:lvlText w:val="%8."/>
      <w:lvlJc w:val="left"/>
      <w:pPr>
        <w:ind w:left="5760" w:hanging="360"/>
      </w:pPr>
    </w:lvl>
    <w:lvl w:ilvl="8" w:tplc="708ADC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C6A3D"/>
    <w:multiLevelType w:val="hybridMultilevel"/>
    <w:tmpl w:val="D6FE7258"/>
    <w:lvl w:ilvl="0" w:tplc="3062AF68">
      <w:start w:val="3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CE1CC32C" w:tentative="1">
      <w:start w:val="1"/>
      <w:numFmt w:val="lowerLetter"/>
      <w:lvlText w:val="%2."/>
      <w:lvlJc w:val="left"/>
      <w:pPr>
        <w:ind w:left="1789" w:hanging="360"/>
      </w:pPr>
    </w:lvl>
    <w:lvl w:ilvl="2" w:tplc="2B8E6426" w:tentative="1">
      <w:start w:val="1"/>
      <w:numFmt w:val="lowerRoman"/>
      <w:lvlText w:val="%3."/>
      <w:lvlJc w:val="right"/>
      <w:pPr>
        <w:ind w:left="2509" w:hanging="180"/>
      </w:pPr>
    </w:lvl>
    <w:lvl w:ilvl="3" w:tplc="8C5E7E72" w:tentative="1">
      <w:start w:val="1"/>
      <w:numFmt w:val="decimal"/>
      <w:lvlText w:val="%4."/>
      <w:lvlJc w:val="left"/>
      <w:pPr>
        <w:ind w:left="3229" w:hanging="360"/>
      </w:pPr>
    </w:lvl>
    <w:lvl w:ilvl="4" w:tplc="732CF5B6" w:tentative="1">
      <w:start w:val="1"/>
      <w:numFmt w:val="lowerLetter"/>
      <w:lvlText w:val="%5."/>
      <w:lvlJc w:val="left"/>
      <w:pPr>
        <w:ind w:left="3949" w:hanging="360"/>
      </w:pPr>
    </w:lvl>
    <w:lvl w:ilvl="5" w:tplc="0CE2AB58" w:tentative="1">
      <w:start w:val="1"/>
      <w:numFmt w:val="lowerRoman"/>
      <w:lvlText w:val="%6."/>
      <w:lvlJc w:val="right"/>
      <w:pPr>
        <w:ind w:left="4669" w:hanging="180"/>
      </w:pPr>
    </w:lvl>
    <w:lvl w:ilvl="6" w:tplc="D7EE458A" w:tentative="1">
      <w:start w:val="1"/>
      <w:numFmt w:val="decimal"/>
      <w:lvlText w:val="%7."/>
      <w:lvlJc w:val="left"/>
      <w:pPr>
        <w:ind w:left="5389" w:hanging="360"/>
      </w:pPr>
    </w:lvl>
    <w:lvl w:ilvl="7" w:tplc="286E7480" w:tentative="1">
      <w:start w:val="1"/>
      <w:numFmt w:val="lowerLetter"/>
      <w:lvlText w:val="%8."/>
      <w:lvlJc w:val="left"/>
      <w:pPr>
        <w:ind w:left="6109" w:hanging="360"/>
      </w:pPr>
    </w:lvl>
    <w:lvl w:ilvl="8" w:tplc="DD0EEFD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013D4A"/>
    <w:multiLevelType w:val="hybridMultilevel"/>
    <w:tmpl w:val="B8A64DCA"/>
    <w:lvl w:ilvl="0" w:tplc="54E651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4E2B02" w:tentative="1">
      <w:start w:val="1"/>
      <w:numFmt w:val="lowerLetter"/>
      <w:lvlText w:val="%2."/>
      <w:lvlJc w:val="left"/>
      <w:pPr>
        <w:ind w:left="1440" w:hanging="360"/>
      </w:pPr>
    </w:lvl>
    <w:lvl w:ilvl="2" w:tplc="3D44E5CA" w:tentative="1">
      <w:start w:val="1"/>
      <w:numFmt w:val="lowerRoman"/>
      <w:lvlText w:val="%3."/>
      <w:lvlJc w:val="right"/>
      <w:pPr>
        <w:ind w:left="2160" w:hanging="180"/>
      </w:pPr>
    </w:lvl>
    <w:lvl w:ilvl="3" w:tplc="017C59BA" w:tentative="1">
      <w:start w:val="1"/>
      <w:numFmt w:val="decimal"/>
      <w:lvlText w:val="%4."/>
      <w:lvlJc w:val="left"/>
      <w:pPr>
        <w:ind w:left="2880" w:hanging="360"/>
      </w:pPr>
    </w:lvl>
    <w:lvl w:ilvl="4" w:tplc="945C3744" w:tentative="1">
      <w:start w:val="1"/>
      <w:numFmt w:val="lowerLetter"/>
      <w:lvlText w:val="%5."/>
      <w:lvlJc w:val="left"/>
      <w:pPr>
        <w:ind w:left="3600" w:hanging="360"/>
      </w:pPr>
    </w:lvl>
    <w:lvl w:ilvl="5" w:tplc="9CBAF99E" w:tentative="1">
      <w:start w:val="1"/>
      <w:numFmt w:val="lowerRoman"/>
      <w:lvlText w:val="%6."/>
      <w:lvlJc w:val="right"/>
      <w:pPr>
        <w:ind w:left="4320" w:hanging="180"/>
      </w:pPr>
    </w:lvl>
    <w:lvl w:ilvl="6" w:tplc="E07A60F2" w:tentative="1">
      <w:start w:val="1"/>
      <w:numFmt w:val="decimal"/>
      <w:lvlText w:val="%7."/>
      <w:lvlJc w:val="left"/>
      <w:pPr>
        <w:ind w:left="5040" w:hanging="360"/>
      </w:pPr>
    </w:lvl>
    <w:lvl w:ilvl="7" w:tplc="C1DCC3B8" w:tentative="1">
      <w:start w:val="1"/>
      <w:numFmt w:val="lowerLetter"/>
      <w:lvlText w:val="%8."/>
      <w:lvlJc w:val="left"/>
      <w:pPr>
        <w:ind w:left="5760" w:hanging="360"/>
      </w:pPr>
    </w:lvl>
    <w:lvl w:ilvl="8" w:tplc="EA3236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395034"/>
    <w:multiLevelType w:val="multilevel"/>
    <w:tmpl w:val="9446A6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596D6D68"/>
    <w:multiLevelType w:val="hybridMultilevel"/>
    <w:tmpl w:val="F358FC4E"/>
    <w:lvl w:ilvl="0" w:tplc="F550B2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4C65B6" w:tentative="1">
      <w:start w:val="1"/>
      <w:numFmt w:val="lowerLetter"/>
      <w:lvlText w:val="%2."/>
      <w:lvlJc w:val="left"/>
      <w:pPr>
        <w:ind w:left="1440" w:hanging="360"/>
      </w:pPr>
    </w:lvl>
    <w:lvl w:ilvl="2" w:tplc="6EAE797A" w:tentative="1">
      <w:start w:val="1"/>
      <w:numFmt w:val="lowerRoman"/>
      <w:lvlText w:val="%3."/>
      <w:lvlJc w:val="right"/>
      <w:pPr>
        <w:ind w:left="2160" w:hanging="180"/>
      </w:pPr>
    </w:lvl>
    <w:lvl w:ilvl="3" w:tplc="BB80B9BA" w:tentative="1">
      <w:start w:val="1"/>
      <w:numFmt w:val="decimal"/>
      <w:lvlText w:val="%4."/>
      <w:lvlJc w:val="left"/>
      <w:pPr>
        <w:ind w:left="2880" w:hanging="360"/>
      </w:pPr>
    </w:lvl>
    <w:lvl w:ilvl="4" w:tplc="86B68478" w:tentative="1">
      <w:start w:val="1"/>
      <w:numFmt w:val="lowerLetter"/>
      <w:lvlText w:val="%5."/>
      <w:lvlJc w:val="left"/>
      <w:pPr>
        <w:ind w:left="3600" w:hanging="360"/>
      </w:pPr>
    </w:lvl>
    <w:lvl w:ilvl="5" w:tplc="508C8052" w:tentative="1">
      <w:start w:val="1"/>
      <w:numFmt w:val="lowerRoman"/>
      <w:lvlText w:val="%6."/>
      <w:lvlJc w:val="right"/>
      <w:pPr>
        <w:ind w:left="4320" w:hanging="180"/>
      </w:pPr>
    </w:lvl>
    <w:lvl w:ilvl="6" w:tplc="5486F60C" w:tentative="1">
      <w:start w:val="1"/>
      <w:numFmt w:val="decimal"/>
      <w:lvlText w:val="%7."/>
      <w:lvlJc w:val="left"/>
      <w:pPr>
        <w:ind w:left="5040" w:hanging="360"/>
      </w:pPr>
    </w:lvl>
    <w:lvl w:ilvl="7" w:tplc="E86AB33A" w:tentative="1">
      <w:start w:val="1"/>
      <w:numFmt w:val="lowerLetter"/>
      <w:lvlText w:val="%8."/>
      <w:lvlJc w:val="left"/>
      <w:pPr>
        <w:ind w:left="5760" w:hanging="360"/>
      </w:pPr>
    </w:lvl>
    <w:lvl w:ilvl="8" w:tplc="60062E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F20634"/>
    <w:multiLevelType w:val="hybridMultilevel"/>
    <w:tmpl w:val="25E8B85A"/>
    <w:lvl w:ilvl="0" w:tplc="5EE4D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1E714E" w:tentative="1">
      <w:start w:val="1"/>
      <w:numFmt w:val="lowerLetter"/>
      <w:lvlText w:val="%2."/>
      <w:lvlJc w:val="left"/>
      <w:pPr>
        <w:ind w:left="1440" w:hanging="360"/>
      </w:pPr>
    </w:lvl>
    <w:lvl w:ilvl="2" w:tplc="1A046998" w:tentative="1">
      <w:start w:val="1"/>
      <w:numFmt w:val="lowerRoman"/>
      <w:lvlText w:val="%3."/>
      <w:lvlJc w:val="right"/>
      <w:pPr>
        <w:ind w:left="2160" w:hanging="180"/>
      </w:pPr>
    </w:lvl>
    <w:lvl w:ilvl="3" w:tplc="520E578E" w:tentative="1">
      <w:start w:val="1"/>
      <w:numFmt w:val="decimal"/>
      <w:lvlText w:val="%4."/>
      <w:lvlJc w:val="left"/>
      <w:pPr>
        <w:ind w:left="2880" w:hanging="360"/>
      </w:pPr>
    </w:lvl>
    <w:lvl w:ilvl="4" w:tplc="65AAAE62" w:tentative="1">
      <w:start w:val="1"/>
      <w:numFmt w:val="lowerLetter"/>
      <w:lvlText w:val="%5."/>
      <w:lvlJc w:val="left"/>
      <w:pPr>
        <w:ind w:left="3600" w:hanging="360"/>
      </w:pPr>
    </w:lvl>
    <w:lvl w:ilvl="5" w:tplc="6956A336" w:tentative="1">
      <w:start w:val="1"/>
      <w:numFmt w:val="lowerRoman"/>
      <w:lvlText w:val="%6."/>
      <w:lvlJc w:val="right"/>
      <w:pPr>
        <w:ind w:left="4320" w:hanging="180"/>
      </w:pPr>
    </w:lvl>
    <w:lvl w:ilvl="6" w:tplc="E4DC6B78" w:tentative="1">
      <w:start w:val="1"/>
      <w:numFmt w:val="decimal"/>
      <w:lvlText w:val="%7."/>
      <w:lvlJc w:val="left"/>
      <w:pPr>
        <w:ind w:left="5040" w:hanging="360"/>
      </w:pPr>
    </w:lvl>
    <w:lvl w:ilvl="7" w:tplc="5EBE2968" w:tentative="1">
      <w:start w:val="1"/>
      <w:numFmt w:val="lowerLetter"/>
      <w:lvlText w:val="%8."/>
      <w:lvlJc w:val="left"/>
      <w:pPr>
        <w:ind w:left="5760" w:hanging="360"/>
      </w:pPr>
    </w:lvl>
    <w:lvl w:ilvl="8" w:tplc="D90C6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A7D46"/>
    <w:multiLevelType w:val="hybridMultilevel"/>
    <w:tmpl w:val="D82498A2"/>
    <w:lvl w:ilvl="0" w:tplc="EB20A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F2A8BC" w:tentative="1">
      <w:start w:val="1"/>
      <w:numFmt w:val="lowerLetter"/>
      <w:lvlText w:val="%2."/>
      <w:lvlJc w:val="left"/>
      <w:pPr>
        <w:ind w:left="1440" w:hanging="360"/>
      </w:pPr>
    </w:lvl>
    <w:lvl w:ilvl="2" w:tplc="C99CF74E" w:tentative="1">
      <w:start w:val="1"/>
      <w:numFmt w:val="lowerRoman"/>
      <w:lvlText w:val="%3."/>
      <w:lvlJc w:val="right"/>
      <w:pPr>
        <w:ind w:left="2160" w:hanging="180"/>
      </w:pPr>
    </w:lvl>
    <w:lvl w:ilvl="3" w:tplc="F5BAA31A" w:tentative="1">
      <w:start w:val="1"/>
      <w:numFmt w:val="decimal"/>
      <w:lvlText w:val="%4."/>
      <w:lvlJc w:val="left"/>
      <w:pPr>
        <w:ind w:left="2880" w:hanging="360"/>
      </w:pPr>
    </w:lvl>
    <w:lvl w:ilvl="4" w:tplc="8786AE6C" w:tentative="1">
      <w:start w:val="1"/>
      <w:numFmt w:val="lowerLetter"/>
      <w:lvlText w:val="%5."/>
      <w:lvlJc w:val="left"/>
      <w:pPr>
        <w:ind w:left="3600" w:hanging="360"/>
      </w:pPr>
    </w:lvl>
    <w:lvl w:ilvl="5" w:tplc="19808D4E" w:tentative="1">
      <w:start w:val="1"/>
      <w:numFmt w:val="lowerRoman"/>
      <w:lvlText w:val="%6."/>
      <w:lvlJc w:val="right"/>
      <w:pPr>
        <w:ind w:left="4320" w:hanging="180"/>
      </w:pPr>
    </w:lvl>
    <w:lvl w:ilvl="6" w:tplc="5E70539E" w:tentative="1">
      <w:start w:val="1"/>
      <w:numFmt w:val="decimal"/>
      <w:lvlText w:val="%7."/>
      <w:lvlJc w:val="left"/>
      <w:pPr>
        <w:ind w:left="5040" w:hanging="360"/>
      </w:pPr>
    </w:lvl>
    <w:lvl w:ilvl="7" w:tplc="3B12A698" w:tentative="1">
      <w:start w:val="1"/>
      <w:numFmt w:val="lowerLetter"/>
      <w:lvlText w:val="%8."/>
      <w:lvlJc w:val="left"/>
      <w:pPr>
        <w:ind w:left="5760" w:hanging="360"/>
      </w:pPr>
    </w:lvl>
    <w:lvl w:ilvl="8" w:tplc="C40EC56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E82"/>
    <w:rsid w:val="000122CD"/>
    <w:rsid w:val="00022FD3"/>
    <w:rsid w:val="000357ED"/>
    <w:rsid w:val="001E2CA9"/>
    <w:rsid w:val="00225E82"/>
    <w:rsid w:val="006312E2"/>
    <w:rsid w:val="006D7471"/>
    <w:rsid w:val="00701809"/>
    <w:rsid w:val="00783026"/>
    <w:rsid w:val="009501C8"/>
    <w:rsid w:val="00A705BD"/>
    <w:rsid w:val="00C674A0"/>
    <w:rsid w:val="00D618FD"/>
    <w:rsid w:val="00E92BC2"/>
    <w:rsid w:val="00EB1295"/>
    <w:rsid w:val="00F40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ED53BB-1106-4A26-84BB-39C29872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5F7"/>
    <w:rPr>
      <w:rFonts w:eastAsia="Times New Roman"/>
      <w:sz w:val="24"/>
      <w:szCs w:val="24"/>
    </w:rPr>
  </w:style>
  <w:style w:type="paragraph" w:styleId="1">
    <w:name w:val="heading 1"/>
    <w:aliases w:val="Document Header1,H1,Заголовок 1 Знак Знак Знак Знак,Заголовок 1 Знак Знак Знак1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0"/>
    <w:qFormat/>
    <w:rsid w:val="00863002"/>
    <w:pPr>
      <w:keepNext/>
      <w:numPr>
        <w:numId w:val="2"/>
      </w:numPr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863002"/>
    <w:pPr>
      <w:keepNext/>
      <w:numPr>
        <w:ilvl w:val="1"/>
        <w:numId w:val="2"/>
      </w:numPr>
      <w:spacing w:after="60"/>
      <w:jc w:val="center"/>
      <w:outlineLvl w:val="1"/>
    </w:pPr>
    <w:rPr>
      <w:b/>
      <w:sz w:val="30"/>
      <w:szCs w:val="20"/>
    </w:rPr>
  </w:style>
  <w:style w:type="paragraph" w:styleId="4">
    <w:name w:val="heading 4"/>
    <w:basedOn w:val="a"/>
    <w:next w:val="a"/>
    <w:link w:val="40"/>
    <w:uiPriority w:val="9"/>
    <w:qFormat/>
    <w:rsid w:val="00863002"/>
    <w:pPr>
      <w:keepNext/>
      <w:numPr>
        <w:ilvl w:val="3"/>
        <w:numId w:val="2"/>
      </w:numPr>
      <w:spacing w:before="240" w:after="60"/>
      <w:jc w:val="both"/>
      <w:outlineLvl w:val="3"/>
    </w:pPr>
    <w:rPr>
      <w:rFonts w:ascii="Arial" w:hAnsi="Arial"/>
      <w:szCs w:val="20"/>
    </w:rPr>
  </w:style>
  <w:style w:type="paragraph" w:styleId="6">
    <w:name w:val="heading 6"/>
    <w:basedOn w:val="a"/>
    <w:next w:val="a"/>
    <w:link w:val="60"/>
    <w:qFormat/>
    <w:rsid w:val="00863002"/>
    <w:pPr>
      <w:numPr>
        <w:ilvl w:val="5"/>
        <w:numId w:val="2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863002"/>
    <w:pPr>
      <w:numPr>
        <w:ilvl w:val="6"/>
        <w:numId w:val="2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63002"/>
    <w:pPr>
      <w:numPr>
        <w:ilvl w:val="7"/>
        <w:numId w:val="2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63002"/>
    <w:pPr>
      <w:numPr>
        <w:ilvl w:val="8"/>
        <w:numId w:val="2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91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F915F7"/>
    <w:pPr>
      <w:ind w:left="720"/>
      <w:contextualSpacing/>
    </w:pPr>
  </w:style>
  <w:style w:type="character" w:customStyle="1" w:styleId="ConsPlusNormal0">
    <w:name w:val="ConsPlusNormal Знак"/>
    <w:link w:val="ConsPlusNormal"/>
    <w:uiPriority w:val="99"/>
    <w:rsid w:val="000502E3"/>
    <w:rPr>
      <w:rFonts w:ascii="Arial" w:eastAsia="Times New Roman" w:hAnsi="Arial" w:cs="Arial"/>
      <w:lang w:val="ru-RU" w:eastAsia="ru-RU" w:bidi="ar-SA"/>
    </w:rPr>
  </w:style>
  <w:style w:type="character" w:styleId="a4">
    <w:name w:val="Strong"/>
    <w:uiPriority w:val="22"/>
    <w:qFormat/>
    <w:rsid w:val="00DC4E67"/>
    <w:rPr>
      <w:b/>
      <w:bCs/>
    </w:rPr>
  </w:style>
  <w:style w:type="paragraph" w:styleId="a5">
    <w:name w:val="Normal (Web)"/>
    <w:basedOn w:val="a"/>
    <w:rsid w:val="00DC4E6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9171C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171C9"/>
    <w:rPr>
      <w:rFonts w:eastAsia="Times New Roman"/>
      <w:sz w:val="24"/>
      <w:szCs w:val="24"/>
    </w:rPr>
  </w:style>
  <w:style w:type="character" w:customStyle="1" w:styleId="10">
    <w:name w:val="Заголовок 1 Знак"/>
    <w:aliases w:val="Document Header1 Знак,H1 Знак,Заголовок 1 Знак Знак Знак Знак Знак,Заголовок 1 Знак Знак Знак1 Знак,Заголовок 1 Знак Знак1 Знак Знак Знак,Заголовок 1 Знак Знак2 Знак Знак,Заголовок 1 Знак1 Знак Знак Знак,Заголовок 1 Знак1 Знак1 Знак"/>
    <w:link w:val="1"/>
    <w:rsid w:val="00863002"/>
    <w:rPr>
      <w:rFonts w:eastAsia="Times New Roman"/>
      <w:b/>
      <w:kern w:val="28"/>
      <w:sz w:val="36"/>
    </w:rPr>
  </w:style>
  <w:style w:type="character" w:customStyle="1" w:styleId="20">
    <w:name w:val="Заголовок 2 Знак"/>
    <w:aliases w:val="H2 Знак"/>
    <w:link w:val="2"/>
    <w:uiPriority w:val="99"/>
    <w:rsid w:val="00863002"/>
    <w:rPr>
      <w:rFonts w:eastAsia="Times New Roman"/>
      <w:b/>
      <w:sz w:val="30"/>
    </w:rPr>
  </w:style>
  <w:style w:type="character" w:customStyle="1" w:styleId="40">
    <w:name w:val="Заголовок 4 Знак"/>
    <w:link w:val="4"/>
    <w:uiPriority w:val="9"/>
    <w:rsid w:val="00863002"/>
    <w:rPr>
      <w:rFonts w:ascii="Arial" w:eastAsia="Times New Roman" w:hAnsi="Arial"/>
      <w:sz w:val="24"/>
    </w:rPr>
  </w:style>
  <w:style w:type="character" w:customStyle="1" w:styleId="60">
    <w:name w:val="Заголовок 6 Знак"/>
    <w:link w:val="6"/>
    <w:rsid w:val="00863002"/>
    <w:rPr>
      <w:rFonts w:eastAsia="Times New Roman"/>
      <w:i/>
      <w:sz w:val="22"/>
    </w:rPr>
  </w:style>
  <w:style w:type="character" w:customStyle="1" w:styleId="70">
    <w:name w:val="Заголовок 7 Знак"/>
    <w:link w:val="7"/>
    <w:rsid w:val="00863002"/>
    <w:rPr>
      <w:rFonts w:ascii="Arial" w:eastAsia="Times New Roman" w:hAnsi="Arial"/>
    </w:rPr>
  </w:style>
  <w:style w:type="character" w:customStyle="1" w:styleId="80">
    <w:name w:val="Заголовок 8 Знак"/>
    <w:link w:val="8"/>
    <w:rsid w:val="00863002"/>
    <w:rPr>
      <w:rFonts w:ascii="Arial" w:eastAsia="Times New Roman" w:hAnsi="Arial"/>
      <w:i/>
    </w:rPr>
  </w:style>
  <w:style w:type="character" w:customStyle="1" w:styleId="90">
    <w:name w:val="Заголовок 9 Знак"/>
    <w:link w:val="9"/>
    <w:rsid w:val="00863002"/>
    <w:rPr>
      <w:rFonts w:ascii="Arial" w:eastAsia="Times New Roman" w:hAnsi="Arial"/>
      <w:b/>
      <w:i/>
      <w:sz w:val="18"/>
    </w:rPr>
  </w:style>
  <w:style w:type="character" w:customStyle="1" w:styleId="basic1">
    <w:name w:val="basic1"/>
    <w:rsid w:val="000258FB"/>
    <w:rPr>
      <w:rFonts w:ascii="Arial" w:hAnsi="Arial" w:cs="Arial" w:hint="default"/>
      <w:sz w:val="16"/>
      <w:szCs w:val="16"/>
    </w:rPr>
  </w:style>
  <w:style w:type="table" w:styleId="a8">
    <w:name w:val="Table Grid"/>
    <w:basedOn w:val="a1"/>
    <w:uiPriority w:val="59"/>
    <w:rsid w:val="00D1471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C017CC"/>
    <w:pPr>
      <w:suppressAutoHyphens/>
    </w:pPr>
    <w:rPr>
      <w:b/>
      <w:bCs/>
      <w:sz w:val="28"/>
      <w:szCs w:val="20"/>
      <w:lang w:eastAsia="ar-SA"/>
    </w:rPr>
  </w:style>
  <w:style w:type="paragraph" w:styleId="a9">
    <w:name w:val="Body Text Indent"/>
    <w:basedOn w:val="a"/>
    <w:link w:val="aa"/>
    <w:rsid w:val="00463261"/>
    <w:pPr>
      <w:widowControl w:val="0"/>
      <w:suppressAutoHyphens/>
      <w:autoSpaceDE w:val="0"/>
      <w:spacing w:after="120"/>
      <w:ind w:left="283"/>
    </w:pPr>
    <w:rPr>
      <w:rFonts w:ascii="Arial" w:hAnsi="Arial"/>
      <w:sz w:val="18"/>
      <w:szCs w:val="18"/>
      <w:lang w:eastAsia="ar-SA"/>
    </w:rPr>
  </w:style>
  <w:style w:type="character" w:customStyle="1" w:styleId="aa">
    <w:name w:val="Основной текст с отступом Знак"/>
    <w:link w:val="a9"/>
    <w:rsid w:val="00463261"/>
    <w:rPr>
      <w:rFonts w:ascii="Arial" w:eastAsia="Times New Roman" w:hAnsi="Arial"/>
      <w:sz w:val="18"/>
      <w:szCs w:val="18"/>
      <w:lang w:eastAsia="ar-SA"/>
    </w:rPr>
  </w:style>
  <w:style w:type="paragraph" w:styleId="ab">
    <w:name w:val="footnote text"/>
    <w:basedOn w:val="a"/>
    <w:link w:val="ac"/>
    <w:rsid w:val="00463261"/>
    <w:pPr>
      <w:suppressAutoHyphens/>
    </w:pPr>
    <w:rPr>
      <w:sz w:val="20"/>
      <w:szCs w:val="20"/>
      <w:lang w:eastAsia="ar-SA"/>
    </w:rPr>
  </w:style>
  <w:style w:type="character" w:customStyle="1" w:styleId="ac">
    <w:name w:val="Текст сноски Знак"/>
    <w:link w:val="ab"/>
    <w:rsid w:val="00463261"/>
    <w:rPr>
      <w:rFonts w:eastAsia="Times New Roman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463261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63261"/>
    <w:rPr>
      <w:rFonts w:ascii="Tahoma" w:eastAsia="Times New Roman" w:hAnsi="Tahoma"/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463261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463261"/>
    <w:rPr>
      <w:rFonts w:eastAsia="Times New Roman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463261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463261"/>
    <w:rPr>
      <w:rFonts w:eastAsia="Times New Roman"/>
      <w:sz w:val="24"/>
      <w:szCs w:val="24"/>
    </w:rPr>
  </w:style>
  <w:style w:type="character" w:customStyle="1" w:styleId="iceouttxt4">
    <w:name w:val="iceouttxt4"/>
    <w:rsid w:val="00463261"/>
    <w:rPr>
      <w:rFonts w:cs="Times New Roman"/>
    </w:rPr>
  </w:style>
  <w:style w:type="paragraph" w:customStyle="1" w:styleId="af1">
    <w:name w:val="Îáû÷íûé"/>
    <w:rsid w:val="00463261"/>
    <w:rPr>
      <w:rFonts w:eastAsia="Times New Roman"/>
    </w:rPr>
  </w:style>
  <w:style w:type="paragraph" w:customStyle="1" w:styleId="af2">
    <w:name w:val="Знак Знак Знак Знак"/>
    <w:basedOn w:val="a"/>
    <w:rsid w:val="0046326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rsid w:val="004632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 списка1"/>
    <w:basedOn w:val="a"/>
    <w:rsid w:val="00463261"/>
    <w:pPr>
      <w:ind w:left="720"/>
    </w:pPr>
    <w:rPr>
      <w:rFonts w:eastAsia="Calibri"/>
    </w:rPr>
  </w:style>
  <w:style w:type="paragraph" w:styleId="af3">
    <w:name w:val="footer"/>
    <w:basedOn w:val="a"/>
    <w:link w:val="af4"/>
    <w:uiPriority w:val="99"/>
    <w:unhideWhenUsed/>
    <w:rsid w:val="004632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463261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F828FE"/>
  </w:style>
  <w:style w:type="character" w:styleId="af5">
    <w:name w:val="Hyperlink"/>
    <w:basedOn w:val="a0"/>
    <w:uiPriority w:val="99"/>
    <w:unhideWhenUsed/>
    <w:rsid w:val="004968E3"/>
    <w:rPr>
      <w:color w:val="0563C1" w:themeColor="hyperlink"/>
      <w:u w:val="single"/>
    </w:rPr>
  </w:style>
  <w:style w:type="character" w:styleId="af6">
    <w:name w:val="page number"/>
    <w:basedOn w:val="a0"/>
    <w:uiPriority w:val="99"/>
    <w:semiHidden/>
    <w:unhideWhenUsed/>
    <w:rsid w:val="008F60FD"/>
  </w:style>
  <w:style w:type="character" w:styleId="af7">
    <w:name w:val="FollowedHyperlink"/>
    <w:basedOn w:val="a0"/>
    <w:uiPriority w:val="99"/>
    <w:semiHidden/>
    <w:unhideWhenUsed/>
    <w:rsid w:val="00987112"/>
    <w:rPr>
      <w:color w:val="954F72" w:themeColor="followedHyperlink"/>
      <w:u w:val="single"/>
    </w:rPr>
  </w:style>
  <w:style w:type="character" w:customStyle="1" w:styleId="cardmaininfocontent">
    <w:name w:val="cardmaininfo__content"/>
    <w:basedOn w:val="a0"/>
    <w:rsid w:val="00783026"/>
  </w:style>
  <w:style w:type="character" w:customStyle="1" w:styleId="cardmaininfopurchaselink">
    <w:name w:val="cardmaininfo__purchaselink"/>
    <w:basedOn w:val="a0"/>
    <w:rsid w:val="00783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ktru/ktruCard/ktru-description.html?itemId=32.50.50.190-00002792&amp;backUrl=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EC538-63D5-48C0-B54C-7ECA7738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gzakaz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gz24</dc:creator>
  <cp:lastModifiedBy>Копалов Егор Николаевич</cp:lastModifiedBy>
  <cp:revision>6</cp:revision>
  <cp:lastPrinted>2015-01-13T07:06:00Z</cp:lastPrinted>
  <dcterms:created xsi:type="dcterms:W3CDTF">2026-04-13T00:40:00Z</dcterms:created>
  <dcterms:modified xsi:type="dcterms:W3CDTF">2026-04-24T04:53:00Z</dcterms:modified>
</cp:coreProperties>
</file>